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CA13" w14:textId="0A90DC35" w:rsidR="005C1572" w:rsidRPr="00982DF3" w:rsidRDefault="005C1572" w:rsidP="00960568">
      <w:pPr>
        <w:spacing w:line="259" w:lineRule="auto"/>
        <w:rPr>
          <w:b/>
          <w:bCs/>
        </w:rPr>
      </w:pPr>
      <w:r w:rsidRPr="005C1572">
        <w:rPr>
          <w:b/>
          <w:bCs/>
          <w:sz w:val="24"/>
          <w:szCs w:val="24"/>
        </w:rPr>
        <w:t>Nota técnica</w:t>
      </w:r>
    </w:p>
    <w:p w14:paraId="64C393CB" w14:textId="7347C4DB" w:rsidR="00982DF3" w:rsidRDefault="00982DF3" w:rsidP="006D35AF">
      <w:pPr>
        <w:jc w:val="both"/>
      </w:pPr>
      <w:r>
        <w:t>La plataforma visualizadora utiliza dos componentes para medir la desigualdad en el acceso:</w:t>
      </w:r>
    </w:p>
    <w:p w14:paraId="2357E8B1" w14:textId="1BFB1CCE" w:rsidR="00982DF3" w:rsidRDefault="00982DF3" w:rsidP="00982DF3">
      <w:pPr>
        <w:pStyle w:val="Prrafodelista"/>
        <w:numPr>
          <w:ilvl w:val="0"/>
          <w:numId w:val="1"/>
        </w:numPr>
        <w:jc w:val="both"/>
      </w:pPr>
      <w:r>
        <w:t>Índice de Inclusión Social Urbana (IISU)</w:t>
      </w:r>
    </w:p>
    <w:p w14:paraId="0B8CC56F" w14:textId="59AC46FE" w:rsidR="00982DF3" w:rsidRPr="00982DF3" w:rsidRDefault="00982DF3" w:rsidP="00982DF3">
      <w:pPr>
        <w:pStyle w:val="Prrafodelista"/>
        <w:numPr>
          <w:ilvl w:val="0"/>
          <w:numId w:val="1"/>
        </w:numPr>
        <w:jc w:val="both"/>
      </w:pPr>
      <w:r>
        <w:t>Análisis de Accesibilidad Geográfica</w:t>
      </w:r>
    </w:p>
    <w:p w14:paraId="33482EEC" w14:textId="4496B5A7" w:rsidR="006B596B" w:rsidRPr="00F87935" w:rsidRDefault="00F87935" w:rsidP="006D35AF">
      <w:pPr>
        <w:jc w:val="both"/>
        <w:rPr>
          <w:b/>
          <w:bCs/>
          <w:i/>
          <w:iCs/>
        </w:rPr>
      </w:pPr>
      <w:r w:rsidRPr="00F87935">
        <w:rPr>
          <w:b/>
          <w:bCs/>
          <w:i/>
          <w:iCs/>
        </w:rPr>
        <w:t xml:space="preserve">Índice de Inclusión Social Urbana </w:t>
      </w:r>
      <w:r w:rsidR="002005A7" w:rsidRPr="00F87935">
        <w:rPr>
          <w:b/>
          <w:bCs/>
          <w:i/>
          <w:iCs/>
        </w:rPr>
        <w:t>IISU</w:t>
      </w:r>
    </w:p>
    <w:p w14:paraId="67E2F328" w14:textId="38FFCE9E" w:rsidR="009F1833" w:rsidRPr="002005A7" w:rsidRDefault="009F1833" w:rsidP="009F1833">
      <w:pPr>
        <w:jc w:val="both"/>
      </w:pPr>
      <w:r>
        <w:t>E</w:t>
      </w:r>
      <w:r w:rsidRPr="009F1833">
        <w:t xml:space="preserve">l IISU </w:t>
      </w:r>
      <w:r w:rsidR="00982DF3">
        <w:t>clasifica a la población urbana de acuerdo con las barreras que restringen el acceso a la oferta de empleos y equipamientos urbanos, mediante</w:t>
      </w:r>
      <w:r w:rsidRPr="009F1833">
        <w:t xml:space="preserve"> un análisis multivariado </w:t>
      </w:r>
      <w:r w:rsidR="00F87935">
        <w:t>de componentes principales</w:t>
      </w:r>
      <w:r w:rsidR="00982DF3">
        <w:t xml:space="preserve"> que genera una estratificación en cinco grupos. El análisis se realiza </w:t>
      </w:r>
      <w:r w:rsidRPr="009F1833">
        <w:t>en las zonas metropolitanas con una perspectiva local (</w:t>
      </w:r>
      <w:r>
        <w:t>AGEB</w:t>
      </w:r>
      <w:r w:rsidR="00982DF3">
        <w:t>)</w:t>
      </w:r>
      <w:r>
        <w:t xml:space="preserve"> a partir de variables de los Censos de Población y Vivienda 2010</w:t>
      </w:r>
      <w:r w:rsidR="00F87935">
        <w:t xml:space="preserve"> </w:t>
      </w:r>
      <w:r w:rsidR="00982DF3">
        <w:t xml:space="preserve">de </w:t>
      </w:r>
      <w:r w:rsidR="00F87935">
        <w:t>INEGI</w:t>
      </w:r>
      <w:r>
        <w:t>.</w:t>
      </w:r>
    </w:p>
    <w:tbl>
      <w:tblPr>
        <w:tblW w:w="9073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3271"/>
        <w:gridCol w:w="1418"/>
        <w:gridCol w:w="1842"/>
        <w:gridCol w:w="1276"/>
      </w:tblGrid>
      <w:tr w:rsidR="009F1833" w:rsidRPr="009F1833" w14:paraId="4C8AD285" w14:textId="77777777" w:rsidTr="002E208C">
        <w:trPr>
          <w:trHeight w:val="610"/>
          <w:jc w:val="center"/>
        </w:trPr>
        <w:tc>
          <w:tcPr>
            <w:tcW w:w="1266" w:type="dxa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7A01B4A" w14:textId="719915B9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Dimensión</w:t>
            </w:r>
          </w:p>
          <w:p w14:paraId="4443BEBF" w14:textId="77777777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3271" w:type="dxa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F98F8F" w14:textId="18E3589D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Indicador</w:t>
            </w:r>
          </w:p>
          <w:p w14:paraId="0205498E" w14:textId="77777777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(privaciones)</w:t>
            </w:r>
          </w:p>
        </w:tc>
        <w:tc>
          <w:tcPr>
            <w:tcW w:w="1418" w:type="dxa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E36F94" w14:textId="64CB42FE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Rezago Social</w:t>
            </w:r>
          </w:p>
          <w:p w14:paraId="733C53F0" w14:textId="77777777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(CONEVAL)</w:t>
            </w:r>
          </w:p>
        </w:tc>
        <w:tc>
          <w:tcPr>
            <w:tcW w:w="1842" w:type="dxa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6D007E" w14:textId="77777777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Marginación Urbana (CONAPO)</w:t>
            </w:r>
          </w:p>
        </w:tc>
        <w:tc>
          <w:tcPr>
            <w:tcW w:w="1276" w:type="dxa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B8C79A" w14:textId="77777777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IISU</w:t>
            </w:r>
          </w:p>
          <w:p w14:paraId="47CE3317" w14:textId="77777777" w:rsidR="009F1833" w:rsidRPr="009929A0" w:rsidRDefault="009F1833" w:rsidP="009F1833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9929A0">
              <w:rPr>
                <w:b/>
                <w:bCs/>
                <w:sz w:val="20"/>
                <w:szCs w:val="20"/>
              </w:rPr>
              <w:t>(WRI)</w:t>
            </w:r>
          </w:p>
        </w:tc>
      </w:tr>
      <w:tr w:rsidR="009F1833" w:rsidRPr="009F1833" w14:paraId="2E3986D1" w14:textId="77777777" w:rsidTr="002E208C">
        <w:trPr>
          <w:trHeight w:val="264"/>
          <w:jc w:val="center"/>
        </w:trPr>
        <w:tc>
          <w:tcPr>
            <w:tcW w:w="1266" w:type="dxa"/>
            <w:vMerge w:val="restart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BB1801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Educación (Población</w:t>
            </w:r>
            <w:r w:rsidRPr="009F1833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71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94901E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Analfabetismo (15 años o más)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6999C1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C3C4632" w14:textId="64D600CF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5DD822" w14:textId="00E9ECAE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F6FD9" w:rsidRPr="009F1833" w14:paraId="396E423D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6FF5BA11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F01C95" w14:textId="29297CC5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No asiste a la escuela (6-14 años)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6854416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91F687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AB8084" w14:textId="0647BC47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CF6FD9" w:rsidRPr="009F1833" w14:paraId="31E291B6" w14:textId="77777777" w:rsidTr="002E208C">
        <w:trPr>
          <w:trHeight w:val="300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55EFE26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CE0EEA" w14:textId="403FAD6E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No asiste a la escuela (15-24 años)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1F245C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C2D948" w14:textId="37A455D4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165C5F" w14:textId="1175016C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9F1833" w:rsidRPr="009F1833" w14:paraId="0A4C1E07" w14:textId="77777777" w:rsidTr="002E208C">
        <w:trPr>
          <w:trHeight w:val="528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5BFCCDD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722321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Educación básica inconclusa</w:t>
            </w:r>
          </w:p>
          <w:p w14:paraId="11BA50EE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(15 años o más)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BF66D2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D84E25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3AC2B4" w14:textId="367D7734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F6FD9" w:rsidRPr="009F1833" w14:paraId="043A9496" w14:textId="77777777" w:rsidTr="002E208C">
        <w:trPr>
          <w:trHeight w:val="528"/>
          <w:jc w:val="center"/>
        </w:trPr>
        <w:tc>
          <w:tcPr>
            <w:tcW w:w="1266" w:type="dxa"/>
            <w:vMerge w:val="restart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28B395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Salud</w:t>
            </w:r>
          </w:p>
          <w:p w14:paraId="257E2815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(Población)</w:t>
            </w: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3D47602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 xml:space="preserve">Sin </w:t>
            </w:r>
            <w:proofErr w:type="spellStart"/>
            <w:r w:rsidRPr="009F1833">
              <w:rPr>
                <w:sz w:val="20"/>
                <w:szCs w:val="20"/>
              </w:rPr>
              <w:t>derechohabiencia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C01666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2821A5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9F8191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9F1833" w:rsidRPr="009F1833" w14:paraId="5A6B593F" w14:textId="77777777" w:rsidTr="002E208C">
        <w:trPr>
          <w:trHeight w:val="528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5662EA1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BBB65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Hijos fallecidos</w:t>
            </w:r>
          </w:p>
          <w:p w14:paraId="5B4F3212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(mujeres entre 15 a 49 años)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40D028" w14:textId="0652C522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7E4C6C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46A66C" w14:textId="30616884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F6FD9" w:rsidRPr="009F1833" w14:paraId="0946BD95" w14:textId="77777777" w:rsidTr="002E208C">
        <w:trPr>
          <w:trHeight w:val="264"/>
          <w:jc w:val="center"/>
        </w:trPr>
        <w:tc>
          <w:tcPr>
            <w:tcW w:w="1266" w:type="dxa"/>
            <w:vMerge w:val="restart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4BA1D2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Calidad (Vivienda)</w:t>
            </w: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8BF09E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Hacinamiento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E9ADCD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176FEA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2D19E2" w14:textId="16034151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9F1833" w:rsidRPr="009F1833" w14:paraId="0FD7FC1F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79E3C5B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259783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Piso de tierra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324ABD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6A1FD0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553184B" w14:textId="23F36E84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F6FD9" w:rsidRPr="009F1833" w14:paraId="18ECA9AE" w14:textId="77777777" w:rsidTr="002E208C">
        <w:trPr>
          <w:trHeight w:val="264"/>
          <w:jc w:val="center"/>
        </w:trPr>
        <w:tc>
          <w:tcPr>
            <w:tcW w:w="1266" w:type="dxa"/>
            <w:vMerge w:val="restart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EFE2F0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Servicios básicos</w:t>
            </w:r>
          </w:p>
          <w:p w14:paraId="6CE1FB6F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(Vivienda)</w:t>
            </w: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77C10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agua entubada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35963D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D19ACC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2C48AC" w14:textId="50846219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CF6FD9" w:rsidRPr="009F1833" w14:paraId="10AE092E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4A363EB8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10EFC3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drenaje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CADA4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25298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B7791C" w14:textId="7C3A1510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9F1833" w:rsidRPr="009F1833" w14:paraId="06A6C29A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7FA2F3A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6AA550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excusado o sanitario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54BEE8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2CCA1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526984" w14:textId="4CE37A45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CF6FD9" w:rsidRPr="009F1833" w14:paraId="728E5991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468432A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985762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energía eléctrica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5D2A35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292AC3" w14:textId="3A750201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5A702D" w14:textId="4DC2BA44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CF6FD9" w:rsidRPr="009F1833" w14:paraId="752A8F34" w14:textId="77777777" w:rsidTr="002E208C">
        <w:trPr>
          <w:trHeight w:val="264"/>
          <w:jc w:val="center"/>
        </w:trPr>
        <w:tc>
          <w:tcPr>
            <w:tcW w:w="1266" w:type="dxa"/>
            <w:vMerge w:val="restart"/>
            <w:shd w:val="clear" w:color="auto" w:fill="FFC000" w:themeFill="accent4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0F0D1B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Bienes durables</w:t>
            </w:r>
          </w:p>
          <w:p w14:paraId="0E76A15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(Vivienda)</w:t>
            </w: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8189351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lavadora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1D88F46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BFD4C37" w14:textId="35DAB93B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61C760" w14:textId="73F34085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CF6FD9" w:rsidRPr="009F1833" w14:paraId="25FB0781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7CC4BC37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7593C7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refrigerador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3B2EE45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6B90A7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992A5E" w14:textId="39271BF5" w:rsidR="009F1833" w:rsidRPr="009F1833" w:rsidRDefault="009929A0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9F1833" w:rsidRPr="009F1833" w14:paraId="7373E273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2A5BB1E9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C50D84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teléfono fijo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A43A93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67E706" w14:textId="2300D03F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2CC" w:themeFill="accent4" w:themeFillTint="33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16D846" w14:textId="7141C31F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9F1833" w:rsidRPr="009F1833" w14:paraId="57680C35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3FC33AA2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E599" w:themeFill="accent4" w:themeFillTint="66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AD1F36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automóvil o camioneta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932398" w14:textId="02E76BFC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AC97B45" w14:textId="03264F6F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8B0C6A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  <w:tr w:rsidR="009F1833" w:rsidRPr="009F1833" w14:paraId="546DF3B2" w14:textId="77777777" w:rsidTr="002E208C">
        <w:trPr>
          <w:trHeight w:val="264"/>
          <w:jc w:val="center"/>
        </w:trPr>
        <w:tc>
          <w:tcPr>
            <w:tcW w:w="1266" w:type="dxa"/>
            <w:vMerge/>
            <w:shd w:val="clear" w:color="auto" w:fill="FFC000" w:themeFill="accent4"/>
            <w:vAlign w:val="center"/>
            <w:hideMark/>
          </w:tcPr>
          <w:p w14:paraId="4DA934F4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271" w:type="dxa"/>
            <w:shd w:val="clear" w:color="auto" w:fill="FFE599" w:themeFill="accent4" w:themeFillTint="66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615D76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</w:rPr>
              <w:t>Sin internet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4B7C7F" w14:textId="6FC2013B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F3B4BB" w14:textId="00B63635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tcMar>
              <w:top w:w="15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69444D" w14:textId="77777777" w:rsidR="009F1833" w:rsidRPr="009F1833" w:rsidRDefault="009F1833" w:rsidP="009F1833">
            <w:pPr>
              <w:pStyle w:val="Sinespaciado"/>
              <w:jc w:val="center"/>
              <w:rPr>
                <w:sz w:val="20"/>
                <w:szCs w:val="20"/>
              </w:rPr>
            </w:pPr>
            <w:r w:rsidRPr="009F1833">
              <w:rPr>
                <w:sz w:val="20"/>
                <w:szCs w:val="20"/>
                <w:lang w:val="en-US"/>
              </w:rPr>
              <w:t>x</w:t>
            </w:r>
          </w:p>
        </w:tc>
      </w:tr>
    </w:tbl>
    <w:p w14:paraId="4C779CFB" w14:textId="7DFFFED6" w:rsidR="009F1833" w:rsidRPr="009F1833" w:rsidRDefault="009F1833" w:rsidP="009F1833">
      <w:pPr>
        <w:jc w:val="center"/>
        <w:rPr>
          <w:sz w:val="18"/>
          <w:szCs w:val="18"/>
        </w:rPr>
      </w:pPr>
      <w:r w:rsidRPr="009F1833">
        <w:rPr>
          <w:b/>
          <w:bCs/>
          <w:sz w:val="18"/>
          <w:szCs w:val="18"/>
        </w:rPr>
        <w:t>Fuente:</w:t>
      </w:r>
      <w:r w:rsidRPr="009F1833">
        <w:rPr>
          <w:sz w:val="18"/>
          <w:szCs w:val="18"/>
        </w:rPr>
        <w:t xml:space="preserve"> Elaboración propia.</w:t>
      </w:r>
    </w:p>
    <w:p w14:paraId="3974CCC5" w14:textId="77777777" w:rsidR="002005A7" w:rsidRPr="00F87935" w:rsidRDefault="002005A7" w:rsidP="006D35AF">
      <w:pPr>
        <w:jc w:val="both"/>
        <w:rPr>
          <w:b/>
          <w:bCs/>
          <w:i/>
          <w:iCs/>
        </w:rPr>
      </w:pPr>
      <w:r w:rsidRPr="00F87935">
        <w:rPr>
          <w:b/>
          <w:bCs/>
          <w:i/>
          <w:iCs/>
        </w:rPr>
        <w:t>Accesibilidad Geográfica</w:t>
      </w:r>
    </w:p>
    <w:p w14:paraId="10A51A44" w14:textId="216D51D3" w:rsidR="009929A0" w:rsidRDefault="002005A7" w:rsidP="006D35AF">
      <w:pPr>
        <w:jc w:val="both"/>
      </w:pPr>
      <w:r w:rsidRPr="002005A7">
        <w:t xml:space="preserve">La accesibilidad espacial se calcula a partir de las áreas de influencia o </w:t>
      </w:r>
      <w:r w:rsidR="005C1572">
        <w:t xml:space="preserve">servicio con base en la construcción de </w:t>
      </w:r>
      <w:r w:rsidRPr="002005A7">
        <w:t>isócronas</w:t>
      </w:r>
      <w:r w:rsidR="005C1572">
        <w:t xml:space="preserve"> estimadas para cada una de las manzanas urbanas habitadas en las 74 zonas metropolitanas</w:t>
      </w:r>
      <w:r w:rsidRPr="002005A7">
        <w:t xml:space="preserve"> </w:t>
      </w:r>
      <w:r w:rsidR="005C1572">
        <w:t xml:space="preserve">y las 9 variables </w:t>
      </w:r>
      <w:r w:rsidRPr="002005A7">
        <w:t xml:space="preserve">de </w:t>
      </w:r>
      <w:r w:rsidR="005C1572" w:rsidRPr="002005A7">
        <w:t>equipamient</w:t>
      </w:r>
      <w:r w:rsidR="005C1572">
        <w:t>os y/o servicios</w:t>
      </w:r>
      <w:r w:rsidRPr="002005A7">
        <w:t>, ya sea caminando o en transporte público</w:t>
      </w:r>
      <w:r w:rsidR="005C1572">
        <w:t xml:space="preserve"> masivo (metro, BRT, tren ligero y tren suburbano)</w:t>
      </w:r>
      <w:r w:rsidRPr="002005A7">
        <w:t>.</w:t>
      </w:r>
      <w:r w:rsidR="009929A0">
        <w:t xml:space="preserve"> </w:t>
      </w:r>
    </w:p>
    <w:p w14:paraId="1452E040" w14:textId="54615A3B" w:rsidR="009929A0" w:rsidRDefault="005C1572" w:rsidP="006D35AF">
      <w:pPr>
        <w:jc w:val="both"/>
      </w:pPr>
      <w:r>
        <w:t>L</w:t>
      </w:r>
      <w:r w:rsidR="00175316">
        <w:t>a</w:t>
      </w:r>
      <w:r>
        <w:t>s</w:t>
      </w:r>
      <w:r w:rsidR="00175316">
        <w:t xml:space="preserve"> unidades de media y los</w:t>
      </w:r>
      <w:r w:rsidR="008456C9">
        <w:t xml:space="preserve"> </w:t>
      </w:r>
      <w:r>
        <w:t>p</w:t>
      </w:r>
      <w:r w:rsidR="008456C9">
        <w:t xml:space="preserve">arámetros </w:t>
      </w:r>
      <w:r>
        <w:t>de tiempo</w:t>
      </w:r>
      <w:r w:rsidR="00175316">
        <w:t xml:space="preserve"> </w:t>
      </w:r>
      <w:r>
        <w:t xml:space="preserve">establecidos </w:t>
      </w:r>
      <w:r w:rsidR="00175316">
        <w:t>para el análisis de</w:t>
      </w:r>
      <w:r>
        <w:t xml:space="preserve"> cada variable son los siguientes:</w:t>
      </w:r>
    </w:p>
    <w:tbl>
      <w:tblPr>
        <w:tblW w:w="90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138"/>
        <w:gridCol w:w="3089"/>
        <w:gridCol w:w="1560"/>
      </w:tblGrid>
      <w:tr w:rsidR="00CF6FD9" w:rsidRPr="00CF6FD9" w14:paraId="0B69F43B" w14:textId="77777777" w:rsidTr="00F51444">
        <w:trPr>
          <w:trHeight w:val="461"/>
          <w:jc w:val="center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1AA0D" w14:textId="77777777" w:rsidR="009929A0" w:rsidRPr="005C1572" w:rsidRDefault="009929A0" w:rsidP="00910CE1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5C1572">
              <w:rPr>
                <w:b/>
                <w:bCs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59469" w14:textId="77777777" w:rsidR="009929A0" w:rsidRPr="005C1572" w:rsidRDefault="009929A0" w:rsidP="00910CE1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5C1572">
              <w:rPr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B31E5" w14:textId="77777777" w:rsidR="009929A0" w:rsidRPr="005C1572" w:rsidRDefault="009929A0" w:rsidP="00910CE1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5C1572">
              <w:rPr>
                <w:b/>
                <w:bCs/>
                <w:sz w:val="20"/>
                <w:szCs w:val="20"/>
              </w:rPr>
              <w:t>Fuente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60F68" w14:textId="77777777" w:rsidR="009929A0" w:rsidRPr="005C1572" w:rsidRDefault="009929A0" w:rsidP="00910CE1">
            <w:pPr>
              <w:pStyle w:val="Sinespaciado"/>
              <w:jc w:val="center"/>
              <w:rPr>
                <w:b/>
                <w:bCs/>
                <w:sz w:val="20"/>
                <w:szCs w:val="20"/>
              </w:rPr>
            </w:pPr>
            <w:r w:rsidRPr="005C1572">
              <w:rPr>
                <w:b/>
                <w:bCs/>
                <w:sz w:val="20"/>
                <w:szCs w:val="20"/>
              </w:rPr>
              <w:t>Intervalos de tiempo</w:t>
            </w:r>
          </w:p>
        </w:tc>
      </w:tr>
      <w:tr w:rsidR="00910CE1" w:rsidRPr="00CF6FD9" w14:paraId="0DC0F139" w14:textId="77777777" w:rsidTr="00F51444">
        <w:trPr>
          <w:jc w:val="center"/>
        </w:trPr>
        <w:tc>
          <w:tcPr>
            <w:tcW w:w="12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B410A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Empleo Formal</w:t>
            </w:r>
          </w:p>
        </w:tc>
        <w:tc>
          <w:tcPr>
            <w:tcW w:w="3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B1305" w14:textId="229F38D4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Personal Ocupado total empleado (originalmente a nivel AGEB y procesado a nivel manzana)</w:t>
            </w:r>
          </w:p>
        </w:tc>
        <w:tc>
          <w:tcPr>
            <w:tcW w:w="30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5805C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Censo Económico 2014 INEGI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9FF39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30 minutos</w:t>
            </w:r>
          </w:p>
        </w:tc>
      </w:tr>
      <w:tr w:rsidR="00910CE1" w:rsidRPr="00CF6FD9" w14:paraId="40B8DF7F" w14:textId="77777777" w:rsidTr="00F51444">
        <w:trPr>
          <w:trHeight w:val="330"/>
          <w:jc w:val="center"/>
        </w:trPr>
        <w:tc>
          <w:tcPr>
            <w:tcW w:w="12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2BE12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Educación Pública</w:t>
            </w:r>
          </w:p>
        </w:tc>
        <w:tc>
          <w:tcPr>
            <w:tcW w:w="31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9261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Instituciones de educación del sector público (nivel básico, medio superior y superior)</w:t>
            </w:r>
          </w:p>
        </w:tc>
        <w:tc>
          <w:tcPr>
            <w:tcW w:w="308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64E9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DENUE 2019 INEGI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A1809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15 minutos (nivel básico)</w:t>
            </w:r>
          </w:p>
        </w:tc>
      </w:tr>
      <w:tr w:rsidR="00910CE1" w:rsidRPr="00CF6FD9" w14:paraId="2853AB6E" w14:textId="77777777" w:rsidTr="00F51444">
        <w:trPr>
          <w:trHeight w:val="330"/>
          <w:jc w:val="center"/>
        </w:trPr>
        <w:tc>
          <w:tcPr>
            <w:tcW w:w="128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vAlign w:val="center"/>
            <w:hideMark/>
          </w:tcPr>
          <w:p w14:paraId="0F62D6E4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  <w:hideMark/>
          </w:tcPr>
          <w:p w14:paraId="5DDAB4CE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vAlign w:val="center"/>
            <w:hideMark/>
          </w:tcPr>
          <w:p w14:paraId="2A5723B8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21E5C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30 minutos (nivel medio y superior)</w:t>
            </w:r>
          </w:p>
        </w:tc>
      </w:tr>
      <w:tr w:rsidR="00910CE1" w:rsidRPr="00CF6FD9" w14:paraId="56D140BD" w14:textId="77777777" w:rsidTr="00F51444">
        <w:trPr>
          <w:jc w:val="center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4661E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Salud Pública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E477E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Unidades de atención médicas del sector público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98842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CLUES Dirección General de Información en Salud (DGIS) Secretaría de Salud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43DE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30 minutos</w:t>
            </w:r>
          </w:p>
        </w:tc>
      </w:tr>
      <w:tr w:rsidR="00910CE1" w:rsidRPr="00CF6FD9" w14:paraId="0E4B8799" w14:textId="77777777" w:rsidTr="00F51444">
        <w:trPr>
          <w:jc w:val="center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D6921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Abasto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6E1FD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Unidades económicas relacionadas con el abasto de los productos de la Canasta Básica Alimentaria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A04B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DENUE 2019 INEGI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A40FA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20 minutos</w:t>
            </w:r>
          </w:p>
        </w:tc>
      </w:tr>
      <w:tr w:rsidR="00910CE1" w:rsidRPr="00CF6FD9" w14:paraId="1E87D615" w14:textId="77777777" w:rsidTr="00F51444">
        <w:trPr>
          <w:jc w:val="center"/>
        </w:trPr>
        <w:tc>
          <w:tcPr>
            <w:tcW w:w="12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DA4B8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Cultura y Recreación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4D9CB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Los m</w:t>
            </w:r>
            <w:r w:rsidRPr="00CF6FD9">
              <w:rPr>
                <w:sz w:val="20"/>
                <w:szCs w:val="20"/>
                <w:vertAlign w:val="superscript"/>
              </w:rPr>
              <w:t>2</w:t>
            </w:r>
            <w:r w:rsidRPr="00CF6FD9">
              <w:rPr>
                <w:sz w:val="20"/>
                <w:szCs w:val="20"/>
              </w:rPr>
              <w:t xml:space="preserve"> de áreas verdes urbanas, parques, deportivos y áreas recreativas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42E5E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Marco Geoestadístico 2018 INEGI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3B306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20 minutos</w:t>
            </w:r>
          </w:p>
        </w:tc>
      </w:tr>
      <w:tr w:rsidR="00910CE1" w:rsidRPr="00CF6FD9" w14:paraId="39E768D4" w14:textId="77777777" w:rsidTr="00F51444">
        <w:trPr>
          <w:jc w:val="center"/>
        </w:trPr>
        <w:tc>
          <w:tcPr>
            <w:tcW w:w="128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vAlign w:val="center"/>
            <w:hideMark/>
          </w:tcPr>
          <w:p w14:paraId="5C2CA27E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A4D3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Unidades económicas relacionadas con actividades culturales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 w:themeFill="accent4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FF74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DENUE 2019 INEGI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vAlign w:val="center"/>
            <w:hideMark/>
          </w:tcPr>
          <w:p w14:paraId="3DA9E5F3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</w:p>
        </w:tc>
      </w:tr>
      <w:tr w:rsidR="00910CE1" w:rsidRPr="00CF6FD9" w14:paraId="37CD0566" w14:textId="77777777" w:rsidTr="00F51444">
        <w:trPr>
          <w:jc w:val="center"/>
        </w:trPr>
        <w:tc>
          <w:tcPr>
            <w:tcW w:w="12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 w:themeFill="accent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D66C7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Transporte Público Masivo</w:t>
            </w:r>
          </w:p>
        </w:tc>
        <w:tc>
          <w:tcPr>
            <w:tcW w:w="3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CD15D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Estaciones de Transporte Público Masivo</w:t>
            </w:r>
          </w:p>
        </w:tc>
        <w:tc>
          <w:tcPr>
            <w:tcW w:w="30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89402" w14:textId="36BEC59C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GTFS WRI México</w:t>
            </w:r>
            <w:r w:rsidR="00910CE1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2CC" w:themeFill="accent4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E58C" w14:textId="77777777" w:rsidR="009929A0" w:rsidRPr="00CF6FD9" w:rsidRDefault="009929A0" w:rsidP="00910CE1">
            <w:pPr>
              <w:pStyle w:val="Sinespaciado"/>
              <w:jc w:val="center"/>
              <w:rPr>
                <w:sz w:val="20"/>
                <w:szCs w:val="20"/>
              </w:rPr>
            </w:pPr>
            <w:r w:rsidRPr="00CF6FD9">
              <w:rPr>
                <w:sz w:val="20"/>
                <w:szCs w:val="20"/>
              </w:rPr>
              <w:t>15 minutos</w:t>
            </w:r>
          </w:p>
        </w:tc>
      </w:tr>
    </w:tbl>
    <w:p w14:paraId="111DB74A" w14:textId="57908890" w:rsidR="002005A7" w:rsidRPr="000C1495" w:rsidRDefault="00910CE1" w:rsidP="005C1572">
      <w:pPr>
        <w:jc w:val="center"/>
        <w:rPr>
          <w:sz w:val="18"/>
          <w:szCs w:val="18"/>
        </w:rPr>
      </w:pPr>
      <w:r w:rsidRPr="000C1495">
        <w:rPr>
          <w:b/>
          <w:bCs/>
          <w:sz w:val="18"/>
          <w:szCs w:val="18"/>
        </w:rPr>
        <w:t>Fuente:</w:t>
      </w:r>
      <w:r w:rsidRPr="000C1495">
        <w:rPr>
          <w:sz w:val="18"/>
          <w:szCs w:val="18"/>
        </w:rPr>
        <w:t xml:space="preserve"> Elaboración propia.</w:t>
      </w:r>
    </w:p>
    <w:p w14:paraId="5EC130BF" w14:textId="55365DC7" w:rsidR="00982DF3" w:rsidRPr="00982DF3" w:rsidRDefault="00982DF3" w:rsidP="006D35AF">
      <w:pPr>
        <w:jc w:val="both"/>
        <w:rPr>
          <w:b/>
          <w:bCs/>
          <w:i/>
          <w:iCs/>
        </w:rPr>
      </w:pPr>
      <w:r w:rsidRPr="00982DF3">
        <w:rPr>
          <w:b/>
          <w:bCs/>
          <w:i/>
          <w:iCs/>
        </w:rPr>
        <w:t>Comparativo de desigualdad</w:t>
      </w:r>
      <w:r>
        <w:rPr>
          <w:b/>
          <w:bCs/>
          <w:i/>
          <w:iCs/>
        </w:rPr>
        <w:t xml:space="preserve"> en el acceso</w:t>
      </w:r>
    </w:p>
    <w:p w14:paraId="77305771" w14:textId="13F60E79" w:rsidR="002005A7" w:rsidRDefault="00E126BD" w:rsidP="006D35AF">
      <w:pPr>
        <w:jc w:val="both"/>
      </w:pPr>
      <w:r w:rsidRPr="000C1495">
        <w:t>El c</w:t>
      </w:r>
      <w:r w:rsidR="002005A7" w:rsidRPr="000C1495">
        <w:t>omparativo</w:t>
      </w:r>
      <w:r w:rsidR="000C1495" w:rsidRPr="000C1495">
        <w:t xml:space="preserve"> </w:t>
      </w:r>
      <w:r w:rsidRPr="000C1495">
        <w:t>entre grupos</w:t>
      </w:r>
      <w:r w:rsidR="000C1495" w:rsidRPr="000C1495">
        <w:t xml:space="preserve"> </w:t>
      </w:r>
      <w:r w:rsidR="00982DF3">
        <w:t>“</w:t>
      </w:r>
      <w:r w:rsidR="000C1495" w:rsidRPr="000C1495">
        <w:t xml:space="preserve">El grupo muy alto tiene X veces más acceso que el grupo muy bajo", </w:t>
      </w:r>
      <w:r w:rsidRPr="000C1495">
        <w:t>se estima a partir de</w:t>
      </w:r>
      <w:r w:rsidR="005D72BC" w:rsidRPr="000C1495">
        <w:t xml:space="preserve"> </w:t>
      </w:r>
      <w:r w:rsidRPr="000C1495">
        <w:t>l</w:t>
      </w:r>
      <w:r w:rsidR="005D72BC" w:rsidRPr="000C1495">
        <w:t>a</w:t>
      </w:r>
      <w:r w:rsidRPr="000C1495">
        <w:t xml:space="preserve"> </w:t>
      </w:r>
      <w:r w:rsidR="002D1613" w:rsidRPr="000C1495">
        <w:t xml:space="preserve">media per cápita </w:t>
      </w:r>
      <w:r w:rsidRPr="000C1495">
        <w:t>de equipamientos o servicios accesibles espacialmente para los habitantes de cada estrato del IISU dentro de los parámetros establecidos.</w:t>
      </w:r>
    </w:p>
    <w:p w14:paraId="17C29805" w14:textId="0BCD9E68" w:rsidR="005D72BC" w:rsidRPr="002D1613" w:rsidRDefault="00A50C2E" w:rsidP="006D35AF">
      <w:pPr>
        <w:jc w:val="both"/>
        <w:rPr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14:paraId="527567A0" w14:textId="305382A8" w:rsidR="002D1613" w:rsidRDefault="00A50C2E" w:rsidP="006D35AF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D1613">
        <w:rPr>
          <w:rFonts w:eastAsiaTheme="minorEastAsia"/>
        </w:rPr>
        <w:t xml:space="preserve"> = Unidad, </w:t>
      </w:r>
      <w:r w:rsidR="002D1613" w:rsidRPr="002D1613">
        <w:rPr>
          <w:rFonts w:eastAsiaTheme="minorEastAsia"/>
        </w:rPr>
        <w:t>p. ej.</w:t>
      </w:r>
      <w:r w:rsidR="002D1613">
        <w:rPr>
          <w:rFonts w:eastAsiaTheme="minorEastAsia"/>
        </w:rPr>
        <w:t xml:space="preserve"> empleos formales o escuelas públicas</w:t>
      </w:r>
    </w:p>
    <w:p w14:paraId="0BA6FF31" w14:textId="55E16CE9" w:rsidR="002D1613" w:rsidRDefault="00A50C2E" w:rsidP="002D1613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D1613">
        <w:rPr>
          <w:rFonts w:eastAsiaTheme="minorEastAsia"/>
        </w:rPr>
        <w:t xml:space="preserve"> = </w:t>
      </w:r>
      <w:r w:rsidR="009D56FB">
        <w:rPr>
          <w:rFonts w:eastAsiaTheme="minorEastAsia"/>
        </w:rPr>
        <w:t>Población por manzana urbana (Censo 2010 INEGI)</w:t>
      </w:r>
    </w:p>
    <w:p w14:paraId="4CD6D721" w14:textId="2BADA9E8" w:rsidR="002D1613" w:rsidRDefault="00A50C2E" w:rsidP="002D1613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B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2D1613">
        <w:rPr>
          <w:rFonts w:eastAsiaTheme="minorEastAsia"/>
        </w:rPr>
        <w:t xml:space="preserve"> = </w:t>
      </w:r>
      <w:r w:rsidR="009D56FB">
        <w:rPr>
          <w:rFonts w:eastAsiaTheme="minorEastAsia"/>
        </w:rPr>
        <w:t>Número de manzanas urbanas por estrato del IISU</w:t>
      </w:r>
    </w:p>
    <w:p w14:paraId="039543FF" w14:textId="5CF422B1" w:rsidR="002D1613" w:rsidRPr="00EE49D0" w:rsidRDefault="00A50C2E" w:rsidP="006D35AF">
      <w:pPr>
        <w:jc w:val="both"/>
        <w:rPr>
          <w:rFonts w:eastAsiaTheme="minorEastAsia"/>
        </w:rPr>
      </w:pPr>
      <m:oMath>
        <m:nary>
          <m:naryPr>
            <m:chr m:val="∑"/>
            <m:limLoc m:val="undOvr"/>
            <m:grow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sup>
          <m:e/>
        </m:nary>
      </m:oMath>
      <w:r w:rsidR="002D1613">
        <w:rPr>
          <w:rFonts w:eastAsiaTheme="minorEastAsia"/>
        </w:rPr>
        <w:t xml:space="preserve">= </w:t>
      </w:r>
      <w:r w:rsidR="00EE49D0">
        <w:rPr>
          <w:rFonts w:eastAsiaTheme="minorEastAsia"/>
        </w:rPr>
        <w:t>Sumatoria manzanas urbanas</w:t>
      </w:r>
    </w:p>
    <w:p w14:paraId="10682348" w14:textId="57BF67DB" w:rsidR="00982DF3" w:rsidRDefault="00982DF3" w:rsidP="00982DF3">
      <w:pPr>
        <w:jc w:val="both"/>
      </w:pPr>
      <w:r>
        <w:t>El indicador de acceso a estaciones de transporte público solo se calcula para las siguientes ciudades: Tijuana, Chihuahua,</w:t>
      </w:r>
      <w:r w:rsidR="00241C57">
        <w:t xml:space="preserve"> </w:t>
      </w:r>
      <w:r w:rsidR="00627F72">
        <w:t>Juárez</w:t>
      </w:r>
      <w:r>
        <w:t>, Valle de México,</w:t>
      </w:r>
      <w:r w:rsidR="0097448C">
        <w:t xml:space="preserve"> </w:t>
      </w:r>
      <w:r>
        <w:t>León,</w:t>
      </w:r>
      <w:r w:rsidR="0097448C">
        <w:t xml:space="preserve"> </w:t>
      </w:r>
      <w:r>
        <w:t>Acapulco, Pachuca, Guadalajara, Monterrey, Puebla-Tlaxcala, Querétaro.</w:t>
      </w:r>
      <w:r w:rsidR="00A50C2E">
        <w:t xml:space="preserve"> </w:t>
      </w:r>
      <w:r>
        <w:t>Otras ciudades tienen valor de 0 para el indicador de transporte público. Ya que no cuentan con un sistema estructurado de transporte público masivo (metro, BRT, tren ligero y tren suburbano).</w:t>
      </w:r>
    </w:p>
    <w:p w14:paraId="54CC6B09" w14:textId="1EA22343" w:rsidR="00960568" w:rsidRDefault="00175316" w:rsidP="00175316">
      <w:pPr>
        <w:jc w:val="both"/>
      </w:pPr>
      <w:r>
        <w:lastRenderedPageBreak/>
        <w:t>Es importante recalcar que los resultados disponibles son v</w:t>
      </w:r>
      <w:r w:rsidR="00982DF3">
        <w:t>á</w:t>
      </w:r>
      <w:r>
        <w:t xml:space="preserve">lidos </w:t>
      </w:r>
      <w:r w:rsidR="00982DF3">
        <w:t xml:space="preserve">únicamente bajo los supuestos del análisis y metodología descritos en: </w:t>
      </w:r>
    </w:p>
    <w:p w14:paraId="76FAA620" w14:textId="08C412DD" w:rsidR="00982DF3" w:rsidRDefault="00982DF3" w:rsidP="00175316">
      <w:pPr>
        <w:jc w:val="both"/>
      </w:pPr>
      <w:r>
        <w:t xml:space="preserve">Brito, M., Macias, J., Ramírez Reyes, L., </w:t>
      </w:r>
      <w:proofErr w:type="spellStart"/>
      <w:r>
        <w:t>Jacquin</w:t>
      </w:r>
      <w:proofErr w:type="spellEnd"/>
      <w:r>
        <w:t xml:space="preserve"> C., y Zubicaray, G. 2021. “Índice de Desigualdad Urbana.” Documento de Trabajo. Ciudad de México: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México. Disponible en </w:t>
      </w:r>
      <w:hyperlink r:id="rId5" w:history="1">
        <w:r w:rsidRPr="00AE40F4">
          <w:rPr>
            <w:rStyle w:val="Hipervnculo"/>
          </w:rPr>
          <w:t>https://wrimexico.org/publication/indice-de-desigualdad-urbana</w:t>
        </w:r>
      </w:hyperlink>
    </w:p>
    <w:sectPr w:rsidR="00982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E49F4"/>
    <w:multiLevelType w:val="hybridMultilevel"/>
    <w:tmpl w:val="CB1214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AF"/>
    <w:rsid w:val="0007493D"/>
    <w:rsid w:val="000C1495"/>
    <w:rsid w:val="000F6C1B"/>
    <w:rsid w:val="00175316"/>
    <w:rsid w:val="002005A7"/>
    <w:rsid w:val="0021200E"/>
    <w:rsid w:val="00241C57"/>
    <w:rsid w:val="002D1613"/>
    <w:rsid w:val="002E208C"/>
    <w:rsid w:val="004E6B6B"/>
    <w:rsid w:val="00590674"/>
    <w:rsid w:val="005C1572"/>
    <w:rsid w:val="005D72BC"/>
    <w:rsid w:val="005E4600"/>
    <w:rsid w:val="00627F72"/>
    <w:rsid w:val="00686E56"/>
    <w:rsid w:val="006B596B"/>
    <w:rsid w:val="006C0C25"/>
    <w:rsid w:val="006D35AF"/>
    <w:rsid w:val="00733AB4"/>
    <w:rsid w:val="00752C25"/>
    <w:rsid w:val="007E1B66"/>
    <w:rsid w:val="007E613A"/>
    <w:rsid w:val="008456C9"/>
    <w:rsid w:val="008B0E5D"/>
    <w:rsid w:val="00910CE1"/>
    <w:rsid w:val="00960568"/>
    <w:rsid w:val="009742F8"/>
    <w:rsid w:val="0097448C"/>
    <w:rsid w:val="00982DF3"/>
    <w:rsid w:val="009929A0"/>
    <w:rsid w:val="009D56FB"/>
    <w:rsid w:val="009F1833"/>
    <w:rsid w:val="00A50C2E"/>
    <w:rsid w:val="00A527D2"/>
    <w:rsid w:val="00A64911"/>
    <w:rsid w:val="00A70058"/>
    <w:rsid w:val="00A77E6A"/>
    <w:rsid w:val="00A920CA"/>
    <w:rsid w:val="00BD068A"/>
    <w:rsid w:val="00BF37D4"/>
    <w:rsid w:val="00C63EE6"/>
    <w:rsid w:val="00CA0C52"/>
    <w:rsid w:val="00CF6FD9"/>
    <w:rsid w:val="00D1746B"/>
    <w:rsid w:val="00D459E7"/>
    <w:rsid w:val="00E126BD"/>
    <w:rsid w:val="00EE49D0"/>
    <w:rsid w:val="00F51444"/>
    <w:rsid w:val="00F87935"/>
    <w:rsid w:val="00FE26BC"/>
    <w:rsid w:val="00FE4324"/>
    <w:rsid w:val="0BAD3DCF"/>
    <w:rsid w:val="261569FB"/>
    <w:rsid w:val="43A87C59"/>
    <w:rsid w:val="44287362"/>
    <w:rsid w:val="4E81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4133"/>
  <w15:chartTrackingRefBased/>
  <w15:docId w15:val="{BD571838-C8FB-433D-83CA-2F4C5725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27D2"/>
    <w:rPr>
      <w:color w:val="0000FF"/>
      <w:u w:val="single"/>
    </w:rPr>
  </w:style>
  <w:style w:type="paragraph" w:styleId="Sinespaciado">
    <w:name w:val="No Spacing"/>
    <w:uiPriority w:val="1"/>
    <w:qFormat/>
    <w:rsid w:val="009F183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63EE6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D72BC"/>
    <w:rPr>
      <w:color w:val="808080"/>
    </w:rPr>
  </w:style>
  <w:style w:type="paragraph" w:styleId="Prrafodelista">
    <w:name w:val="List Paragraph"/>
    <w:basedOn w:val="Normal"/>
    <w:uiPriority w:val="34"/>
    <w:qFormat/>
    <w:rsid w:val="00982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2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57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6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C"/>
                        <w:left w:val="single" w:sz="6" w:space="5" w:color="DCDCDC"/>
                        <w:bottom w:val="single" w:sz="6" w:space="0" w:color="DCDCDC"/>
                        <w:right w:val="single" w:sz="6" w:space="14" w:color="DCDCDC"/>
                      </w:divBdr>
                      <w:divsChild>
                        <w:div w:id="144712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23875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646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mexico.org/publication/indice-de-desigualdad-urba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Brito</dc:creator>
  <cp:keywords/>
  <dc:description/>
  <cp:lastModifiedBy>Mauricio Brito</cp:lastModifiedBy>
  <cp:revision>7</cp:revision>
  <dcterms:created xsi:type="dcterms:W3CDTF">2021-02-22T22:31:00Z</dcterms:created>
  <dcterms:modified xsi:type="dcterms:W3CDTF">2021-02-22T22:50:00Z</dcterms:modified>
</cp:coreProperties>
</file>